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D7" w:rsidRPr="00DC67D7" w:rsidRDefault="00DC67D7" w:rsidP="00DC67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proofErr w:type="spellStart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Estimad@s</w:t>
      </w:r>
      <w:proofErr w:type="spellEnd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 </w:t>
      </w:r>
      <w:proofErr w:type="spellStart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colegiad@s</w:t>
      </w:r>
      <w:proofErr w:type="spellEnd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: </w:t>
      </w:r>
    </w:p>
    <w:p w:rsidR="00DC67D7" w:rsidRPr="00DC67D7" w:rsidRDefault="00DC67D7" w:rsidP="00DC67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color w:val="1F497D"/>
          <w:sz w:val="24"/>
          <w:szCs w:val="24"/>
          <w:lang w:eastAsia="es-AR"/>
        </w:rPr>
        <w:t>                                         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El viernes 02/03/2018 tuvimos la primera reunión con el Delegado de IOMA, Marcelo García Pacheco, quien nos recibió muy amablemente junto a los coordinadores del área legal y médica. Decimos la primera… porque a partir de la misma hemos abierto un canal de diálogo de futuras reuniones (sin  necesidad de solicitar audiencia previa). </w:t>
      </w:r>
    </w:p>
    <w:p w:rsidR="00DC67D7" w:rsidRDefault="00DC67D7" w:rsidP="00DC67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 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ab/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ab/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ab/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En pos de mejorar el servicio hacia nuestro sector tratamos los siguientes temas:</w:t>
      </w:r>
    </w:p>
    <w:p w:rsidR="00DC67D7" w:rsidRPr="00DC67D7" w:rsidRDefault="00DC67D7" w:rsidP="00DC67D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s-AR"/>
        </w:rPr>
        <w:t>Corte de la Prestación/Servicio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: Si bien reconocieron el corte en algunos servicios (en hospitales) y retrasos de pagos en los Convenios, refirieron que la prestación del servicio se está regularizando y no se va a cortar. Indicaron que desde fines de 2017 cambió el sistema informático de IOMA y se estarían </w:t>
      </w:r>
      <w:proofErr w:type="spellStart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aggiornando</w:t>
      </w:r>
      <w:proofErr w:type="spellEnd"/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 el sector dedicado a realizar los pagos. A ello, se suma la burocracia y cuello de botella que se produce en dicho sector. </w:t>
      </w:r>
    </w:p>
    <w:p w:rsidR="00DC67D7" w:rsidRPr="00DC67D7" w:rsidRDefault="00DC67D7" w:rsidP="00DC67D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s-AR"/>
        </w:rPr>
        <w:t>Autarquía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: No es tal. En la realidad, los recursos de IOMA pasan por el presupuesto general de la Provincia y los mismos se ven menoscabados por la Coparticipación Federal.- Respuesta que también se da a nivel Provincial cuando se reclama por mayor salario.- En resumen, como la Provincia aporta a Nación más de lo que retorna… sus recursos son de mayor escasez.- </w:t>
      </w:r>
    </w:p>
    <w:p w:rsidR="00DC67D7" w:rsidRPr="00DC67D7" w:rsidRDefault="00DC67D7" w:rsidP="00DC67D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s-AR"/>
        </w:rPr>
        <w:t>Participación de Secretarios dentro de la Mesa Ejecutiva: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 Se solicitó formar parte de las decisiones del IOMA a nivel local o a nivel provincial. Ello, se da en base a la cantidad de afiliados que conforman el IOMA y hay que solicitarlo en la Casa Central.- Cuestión que plantearemos a nivel provincial.-   </w:t>
      </w:r>
    </w:p>
    <w:p w:rsidR="00DC67D7" w:rsidRPr="00DC67D7" w:rsidRDefault="00DC67D7" w:rsidP="00DC67D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s-AR"/>
        </w:rPr>
        <w:t>Cobro indebido y retrasos en los turnos dados a nuestros colegiados: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 xml:space="preserve"> Bahía Blanca es considerada a nivel provincial “la capital del cobro indebido”.- Planteamos el retrasos en los turnos y cobros indebidos a nuestros afiliados.- Nos indicaron que IOMA paga los mismos valores y en el mismo tiempo que otras obras sociales o prepagas. Planteamos diferentes hipótesis de trabajo pero nos indicaron que es una problemática histórica que no tiene solución inmediata porque ello implicaría la renuncia masiva de los médicos a IOMA.- Por ello, a fin de comenzar a desasnar esta problemática histórica solicitaremos una reunión con la Asociación Médica a fin de plantearles estas cuestiones.-</w:t>
      </w:r>
    </w:p>
    <w:p w:rsidR="00DC67D7" w:rsidRPr="00DC67D7" w:rsidRDefault="00DC67D7" w:rsidP="00DC67D7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s-AR"/>
        </w:rPr>
        <w:t>Amparos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: Según el IOMA la mayoría de los amparos contra nuestra obra social, que gestionamos en nuestras oficinas judiciales son causados por una falta de respuesta adecuada y deficiente información en el trámite administrativo. La distancia con la sede central perjudica y una serie de pasos administrativos perjudica aún más la situación de los casos urgentes.- Para un mejor proveer pusieron a disposición del secretariado los teléfonos de los responsables del área legal de IOMA, a saber: Dr. Juan Gómez (Coordinador) Tel.: 2915756889 y Dra. Graciela Urbaneja Tel.: 2914372056.-</w:t>
      </w:r>
    </w:p>
    <w:p w:rsidR="006F5754" w:rsidRPr="00DC67D7" w:rsidRDefault="00DC67D7" w:rsidP="00DC67D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</w:pPr>
      <w:r w:rsidRPr="00DC67D7">
        <w:rPr>
          <w:rFonts w:asciiTheme="majorHAnsi" w:eastAsia="Times New Roman" w:hAnsiTheme="majorHAnsi" w:cs="Times New Roman"/>
          <w:color w:val="1F497D"/>
          <w:sz w:val="24"/>
          <w:szCs w:val="24"/>
          <w:lang w:eastAsia="es-AR"/>
        </w:rPr>
        <w:t>                                  </w:t>
      </w:r>
      <w:r w:rsidRPr="00DC67D7">
        <w:rPr>
          <w:rFonts w:asciiTheme="majorHAnsi" w:eastAsia="Times New Roman" w:hAnsiTheme="majorHAnsi" w:cs="Times New Roman"/>
          <w:color w:val="222222"/>
          <w:sz w:val="24"/>
          <w:szCs w:val="24"/>
          <w:lang w:eastAsia="es-AR"/>
        </w:rPr>
        <w:t>Un abrazo, Comisión de Secretarios.-</w:t>
      </w:r>
      <w:bookmarkStart w:id="0" w:name="_GoBack"/>
      <w:bookmarkEnd w:id="0"/>
    </w:p>
    <w:sectPr w:rsidR="006F5754" w:rsidRPr="00DC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91C"/>
    <w:multiLevelType w:val="hybridMultilevel"/>
    <w:tmpl w:val="6CDA7F1A"/>
    <w:lvl w:ilvl="0" w:tplc="CA54A09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1A12"/>
    <w:multiLevelType w:val="hybridMultilevel"/>
    <w:tmpl w:val="38428B30"/>
    <w:lvl w:ilvl="0" w:tplc="CA54A09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7154"/>
    <w:multiLevelType w:val="hybridMultilevel"/>
    <w:tmpl w:val="CC44CB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7"/>
    <w:rsid w:val="006F5754"/>
    <w:rsid w:val="00D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6868-3213-4C37-A981-C3DE89E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Bilder</dc:creator>
  <cp:keywords/>
  <dc:description/>
  <cp:lastModifiedBy>Sabina Bilder</cp:lastModifiedBy>
  <cp:revision>1</cp:revision>
  <dcterms:created xsi:type="dcterms:W3CDTF">2018-03-21T11:11:00Z</dcterms:created>
  <dcterms:modified xsi:type="dcterms:W3CDTF">2018-03-21T11:13:00Z</dcterms:modified>
</cp:coreProperties>
</file>